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39C3F" w14:textId="77777777" w:rsidR="00857B00" w:rsidRDefault="002747A6" w:rsidP="00857B00">
      <w:pPr>
        <w:pStyle w:val="Heading1"/>
      </w:pPr>
      <w:r>
        <w:t>Oplysningspligt</w:t>
      </w:r>
    </w:p>
    <w:p w14:paraId="6FFE0CC1" w14:textId="77777777" w:rsidR="00857B00" w:rsidRPr="00FB7C1C" w:rsidRDefault="00857B00" w:rsidP="00857B00">
      <w:pPr>
        <w:pStyle w:val="Default"/>
        <w:spacing w:after="200"/>
        <w:rPr>
          <w:color w:val="auto"/>
          <w:sz w:val="20"/>
          <w:szCs w:val="20"/>
        </w:rPr>
      </w:pPr>
      <w:r w:rsidRPr="003D6BCD">
        <w:rPr>
          <w:color w:val="auto"/>
          <w:sz w:val="20"/>
          <w:szCs w:val="20"/>
        </w:rPr>
        <w:t xml:space="preserve">Professionshøjskolen Absalon </w:t>
      </w:r>
      <w:r>
        <w:rPr>
          <w:color w:val="auto"/>
          <w:sz w:val="20"/>
          <w:szCs w:val="20"/>
        </w:rPr>
        <w:t xml:space="preserve">har </w:t>
      </w:r>
      <w:r w:rsidRPr="001E52A7">
        <w:rPr>
          <w:color w:val="auto"/>
          <w:sz w:val="20"/>
          <w:szCs w:val="20"/>
          <w:highlight w:val="yellow"/>
        </w:rPr>
        <w:t>[modtaget/fået]</w:t>
      </w:r>
      <w:r>
        <w:rPr>
          <w:color w:val="auto"/>
          <w:sz w:val="20"/>
          <w:szCs w:val="20"/>
        </w:rPr>
        <w:t xml:space="preserve"> personoplysninger vedrørende dig fra </w:t>
      </w:r>
      <w:r w:rsidRPr="001E52A7">
        <w:rPr>
          <w:color w:val="auto"/>
          <w:sz w:val="20"/>
          <w:szCs w:val="20"/>
          <w:highlight w:val="yellow"/>
        </w:rPr>
        <w:t>[indsæt kilden hvorfra vi har oplysningerne]</w:t>
      </w:r>
      <w:r>
        <w:rPr>
          <w:color w:val="auto"/>
          <w:sz w:val="20"/>
          <w:szCs w:val="20"/>
        </w:rPr>
        <w:t xml:space="preserve">. </w:t>
      </w:r>
      <w:r w:rsidRPr="003D6BCD">
        <w:rPr>
          <w:color w:val="auto"/>
          <w:sz w:val="20"/>
          <w:szCs w:val="20"/>
        </w:rPr>
        <w:t>Professionshøjskolen Absalon</w:t>
      </w:r>
      <w:r>
        <w:rPr>
          <w:color w:val="auto"/>
          <w:sz w:val="20"/>
          <w:szCs w:val="20"/>
        </w:rPr>
        <w:t xml:space="preserve"> skal i </w:t>
      </w:r>
      <w:r w:rsidRPr="00FB7C1C">
        <w:rPr>
          <w:color w:val="auto"/>
          <w:sz w:val="20"/>
          <w:szCs w:val="20"/>
        </w:rPr>
        <w:t xml:space="preserve">forbindelse med </w:t>
      </w:r>
      <w:r w:rsidRPr="00FB7C1C">
        <w:rPr>
          <w:color w:val="auto"/>
          <w:sz w:val="20"/>
          <w:szCs w:val="20"/>
          <w:highlight w:val="yellow"/>
        </w:rPr>
        <w:t>[indsæt opgave/projekt]</w:t>
      </w:r>
      <w:r w:rsidRPr="00FB7C1C">
        <w:rPr>
          <w:color w:val="auto"/>
          <w:sz w:val="20"/>
          <w:szCs w:val="20"/>
        </w:rPr>
        <w:t xml:space="preserve">, gøre dig opmærksom på, at </w:t>
      </w:r>
      <w:r>
        <w:rPr>
          <w:color w:val="auto"/>
          <w:sz w:val="20"/>
          <w:szCs w:val="20"/>
        </w:rPr>
        <w:t>vi</w:t>
      </w:r>
      <w:r w:rsidRPr="003D6BCD">
        <w:rPr>
          <w:color w:val="auto"/>
          <w:sz w:val="20"/>
          <w:szCs w:val="20"/>
        </w:rPr>
        <w:t xml:space="preserve"> </w:t>
      </w:r>
      <w:r w:rsidRPr="00FB7C1C">
        <w:rPr>
          <w:color w:val="auto"/>
          <w:sz w:val="20"/>
          <w:szCs w:val="20"/>
        </w:rPr>
        <w:t>som dataansvarlig har pligt til at oplyse dig om følgende:</w:t>
      </w:r>
    </w:p>
    <w:p w14:paraId="003C294D" w14:textId="77777777" w:rsidR="00857B00" w:rsidRPr="00FB7C1C" w:rsidRDefault="00857B00" w:rsidP="00857B00">
      <w:pPr>
        <w:pStyle w:val="Default"/>
        <w:spacing w:after="200"/>
        <w:rPr>
          <w:color w:val="auto"/>
          <w:sz w:val="20"/>
          <w:szCs w:val="20"/>
        </w:rPr>
      </w:pPr>
      <w:r w:rsidRPr="00FB7C1C">
        <w:rPr>
          <w:color w:val="auto"/>
          <w:sz w:val="20"/>
          <w:szCs w:val="20"/>
        </w:rPr>
        <w:t xml:space="preserve">Dine oplysninger indsamles med henblik på </w:t>
      </w:r>
      <w:r w:rsidRPr="00FB7C1C">
        <w:rPr>
          <w:color w:val="auto"/>
          <w:sz w:val="20"/>
          <w:szCs w:val="20"/>
          <w:highlight w:val="yellow"/>
        </w:rPr>
        <w:t>[indsæt formål og behandling]</w:t>
      </w:r>
      <w:r w:rsidRPr="00FB7C1C">
        <w:rPr>
          <w:color w:val="auto"/>
          <w:sz w:val="20"/>
          <w:szCs w:val="20"/>
        </w:rPr>
        <w:t xml:space="preserve">. Indsamlingen sker med hjemmel i databeskyttelsesforordningen artikel 6, stk. 1 </w:t>
      </w:r>
      <w:r w:rsidRPr="00FB7C1C">
        <w:rPr>
          <w:color w:val="auto"/>
          <w:sz w:val="20"/>
          <w:szCs w:val="20"/>
          <w:highlight w:val="yellow"/>
        </w:rPr>
        <w:t>[indsæt litra fra den hjemmel der benyttes]</w:t>
      </w:r>
      <w:r w:rsidRPr="00FB7C1C">
        <w:rPr>
          <w:color w:val="auto"/>
          <w:sz w:val="20"/>
          <w:szCs w:val="20"/>
        </w:rPr>
        <w:t xml:space="preserve">. </w:t>
      </w:r>
    </w:p>
    <w:p w14:paraId="1F0912B7" w14:textId="77777777" w:rsidR="00857B00" w:rsidRDefault="00857B00" w:rsidP="00857B00">
      <w:pPr>
        <w:pStyle w:val="Default"/>
        <w:spacing w:after="200"/>
        <w:rPr>
          <w:color w:val="auto"/>
          <w:sz w:val="20"/>
          <w:szCs w:val="20"/>
        </w:rPr>
      </w:pPr>
      <w:r w:rsidRPr="003D6BCD">
        <w:rPr>
          <w:color w:val="auto"/>
          <w:sz w:val="20"/>
          <w:szCs w:val="20"/>
        </w:rPr>
        <w:t xml:space="preserve">Professionshøjskolen Absalon </w:t>
      </w:r>
      <w:r w:rsidRPr="00FB7C1C">
        <w:rPr>
          <w:color w:val="auto"/>
          <w:sz w:val="20"/>
          <w:szCs w:val="20"/>
        </w:rPr>
        <w:t xml:space="preserve">forventer at behandle dine oplysninger i et tidsrum indtil </w:t>
      </w:r>
      <w:r w:rsidRPr="00841F6A">
        <w:rPr>
          <w:color w:val="auto"/>
          <w:sz w:val="20"/>
          <w:szCs w:val="20"/>
        </w:rPr>
        <w:t>30</w:t>
      </w:r>
      <w:r w:rsidRPr="00FB7C1C">
        <w:rPr>
          <w:color w:val="auto"/>
          <w:sz w:val="20"/>
          <w:szCs w:val="20"/>
        </w:rPr>
        <w:t xml:space="preserve"> dage efter </w:t>
      </w:r>
      <w:r w:rsidRPr="00FB7C1C">
        <w:rPr>
          <w:color w:val="auto"/>
          <w:sz w:val="20"/>
          <w:szCs w:val="20"/>
          <w:highlight w:val="yellow"/>
        </w:rPr>
        <w:t>[indsæt formål]</w:t>
      </w:r>
      <w:r w:rsidRPr="00FB7C1C">
        <w:rPr>
          <w:color w:val="auto"/>
          <w:sz w:val="20"/>
          <w:szCs w:val="20"/>
        </w:rPr>
        <w:t xml:space="preserve"> er afholdt.</w:t>
      </w:r>
      <w:r>
        <w:rPr>
          <w:color w:val="auto"/>
          <w:sz w:val="20"/>
          <w:szCs w:val="20"/>
        </w:rPr>
        <w:t xml:space="preserve"> </w:t>
      </w:r>
      <w:r w:rsidRPr="00FB7C1C">
        <w:rPr>
          <w:color w:val="auto"/>
          <w:sz w:val="20"/>
          <w:szCs w:val="20"/>
          <w:highlight w:val="yellow"/>
        </w:rPr>
        <w:t>[Hvis anden lovgivning kræver oplysningerne gemt i længere tid (fx 5 år følge regnskabsloven) så skriv dette</w:t>
      </w:r>
      <w:r>
        <w:rPr>
          <w:color w:val="auto"/>
          <w:sz w:val="20"/>
          <w:szCs w:val="20"/>
          <w:highlight w:val="yellow"/>
        </w:rPr>
        <w:t>.</w:t>
      </w:r>
      <w:r w:rsidRPr="00FB7C1C">
        <w:rPr>
          <w:color w:val="auto"/>
          <w:sz w:val="20"/>
          <w:szCs w:val="20"/>
          <w:highlight w:val="yellow"/>
        </w:rPr>
        <w:t>]</w:t>
      </w:r>
      <w:r w:rsidRPr="00FB7C1C">
        <w:rPr>
          <w:color w:val="auto"/>
          <w:sz w:val="20"/>
          <w:szCs w:val="20"/>
        </w:rPr>
        <w:t xml:space="preserve"> </w:t>
      </w:r>
    </w:p>
    <w:p w14:paraId="3A1FC29C" w14:textId="77777777" w:rsidR="00857B00" w:rsidRDefault="00857B00" w:rsidP="00857B00">
      <w:pPr>
        <w:pStyle w:val="Default"/>
        <w:spacing w:after="200"/>
        <w:rPr>
          <w:color w:val="auto"/>
          <w:sz w:val="20"/>
          <w:szCs w:val="20"/>
        </w:rPr>
      </w:pPr>
      <w:r>
        <w:rPr>
          <w:color w:val="auto"/>
          <w:sz w:val="20"/>
          <w:szCs w:val="20"/>
        </w:rPr>
        <w:t>Der er tale om følgende kategorier af personoplysninger:</w:t>
      </w:r>
    </w:p>
    <w:p w14:paraId="6F79B183" w14:textId="77777777" w:rsidR="00857B00" w:rsidRPr="001E52A7" w:rsidRDefault="00857B00" w:rsidP="00857B00">
      <w:pPr>
        <w:pStyle w:val="Default"/>
        <w:numPr>
          <w:ilvl w:val="0"/>
          <w:numId w:val="1"/>
        </w:numPr>
        <w:spacing w:after="200"/>
        <w:rPr>
          <w:color w:val="auto"/>
          <w:sz w:val="20"/>
          <w:szCs w:val="20"/>
          <w:highlight w:val="yellow"/>
        </w:rPr>
      </w:pPr>
      <w:r w:rsidRPr="001E52A7">
        <w:rPr>
          <w:color w:val="auto"/>
          <w:sz w:val="20"/>
          <w:szCs w:val="20"/>
          <w:highlight w:val="yellow"/>
        </w:rPr>
        <w:t>[indsæt kategorier på personoplysningerne]</w:t>
      </w:r>
    </w:p>
    <w:p w14:paraId="2A9BDC70" w14:textId="77777777" w:rsidR="00857B00" w:rsidRPr="00FB7C1C" w:rsidRDefault="00857B00" w:rsidP="00857B00">
      <w:pPr>
        <w:pStyle w:val="Default"/>
        <w:spacing w:after="200"/>
        <w:rPr>
          <w:color w:val="auto"/>
          <w:sz w:val="20"/>
          <w:szCs w:val="20"/>
        </w:rPr>
      </w:pPr>
      <w:r>
        <w:rPr>
          <w:color w:val="auto"/>
          <w:sz w:val="20"/>
          <w:szCs w:val="20"/>
        </w:rPr>
        <w:t xml:space="preserve">Dine oplysninger videregives til </w:t>
      </w:r>
      <w:r w:rsidRPr="00FB7C1C">
        <w:rPr>
          <w:color w:val="auto"/>
          <w:sz w:val="20"/>
          <w:szCs w:val="20"/>
          <w:highlight w:val="yellow"/>
        </w:rPr>
        <w:t>[indsæt eventuelle modtagere, eller skriv at de ikke videregives]</w:t>
      </w:r>
      <w:r>
        <w:rPr>
          <w:color w:val="auto"/>
          <w:sz w:val="20"/>
          <w:szCs w:val="20"/>
        </w:rPr>
        <w:t>.</w:t>
      </w:r>
    </w:p>
    <w:p w14:paraId="38647341" w14:textId="77777777" w:rsidR="00857B00" w:rsidRDefault="00857B00" w:rsidP="00857B00">
      <w:pPr>
        <w:pStyle w:val="Default"/>
        <w:spacing w:after="200"/>
        <w:rPr>
          <w:color w:val="auto"/>
          <w:sz w:val="20"/>
          <w:szCs w:val="20"/>
        </w:rPr>
      </w:pPr>
      <w:r w:rsidRPr="00FB7C1C">
        <w:rPr>
          <w:color w:val="auto"/>
          <w:sz w:val="20"/>
          <w:szCs w:val="20"/>
        </w:rPr>
        <w:t>Du kan til enhver tid efter anmodning</w:t>
      </w:r>
      <w:r>
        <w:rPr>
          <w:color w:val="auto"/>
          <w:sz w:val="20"/>
          <w:szCs w:val="20"/>
        </w:rPr>
        <w:t xml:space="preserve"> få dine oplysninger</w:t>
      </w:r>
      <w:r w:rsidRPr="00FB7C1C">
        <w:rPr>
          <w:color w:val="auto"/>
          <w:sz w:val="20"/>
          <w:szCs w:val="20"/>
        </w:rPr>
        <w:t xml:space="preserve"> slettet. Ligeledes kan du anmode </w:t>
      </w:r>
      <w:r w:rsidRPr="003D6BCD">
        <w:rPr>
          <w:color w:val="auto"/>
          <w:sz w:val="20"/>
          <w:szCs w:val="20"/>
        </w:rPr>
        <w:t xml:space="preserve">Professionshøjskolen Absalon </w:t>
      </w:r>
      <w:r w:rsidRPr="00FB7C1C">
        <w:rPr>
          <w:color w:val="auto"/>
          <w:sz w:val="20"/>
          <w:szCs w:val="20"/>
        </w:rPr>
        <w:t>om indsigt i, berigtigelse af de indsamlede personoplysninger eller begrænsning af behandling. Derudover har du retten til at gøre indsigelse mod behandling og indgive klage til en tilsynsmyndighed.</w:t>
      </w:r>
    </w:p>
    <w:p w14:paraId="00A651CB" w14:textId="77777777" w:rsidR="00857B00" w:rsidRDefault="00857B00" w:rsidP="00857B00">
      <w:pPr>
        <w:pStyle w:val="Default"/>
        <w:spacing w:after="200"/>
        <w:rPr>
          <w:color w:val="auto"/>
          <w:sz w:val="20"/>
          <w:szCs w:val="20"/>
        </w:rPr>
      </w:pPr>
      <w:r>
        <w:rPr>
          <w:color w:val="auto"/>
          <w:sz w:val="20"/>
          <w:szCs w:val="20"/>
        </w:rPr>
        <w:t>Hvis dine oplysning er indsamlet ved brug af samtykke, har du ret til at kalde dit samtykke tilbage.</w:t>
      </w:r>
    </w:p>
    <w:p w14:paraId="079C8FAC" w14:textId="77777777" w:rsidR="00857B00" w:rsidRDefault="00857B00" w:rsidP="00857B00">
      <w:pPr>
        <w:pStyle w:val="Default"/>
        <w:spacing w:after="200"/>
        <w:rPr>
          <w:color w:val="auto"/>
          <w:sz w:val="20"/>
          <w:szCs w:val="20"/>
        </w:rPr>
      </w:pPr>
      <w:r w:rsidRPr="00FB7C1C">
        <w:rPr>
          <w:color w:val="auto"/>
          <w:sz w:val="20"/>
          <w:szCs w:val="20"/>
          <w:highlight w:val="yellow"/>
        </w:rPr>
        <w:t>[</w:t>
      </w:r>
      <w:commentRangeStart w:id="0"/>
      <w:r w:rsidRPr="00FB7C1C">
        <w:rPr>
          <w:color w:val="auto"/>
          <w:sz w:val="20"/>
          <w:szCs w:val="20"/>
          <w:highlight w:val="yellow"/>
        </w:rPr>
        <w:t xml:space="preserve">Hvis </w:t>
      </w:r>
      <w:commentRangeEnd w:id="0"/>
      <w:r w:rsidR="002747A6">
        <w:rPr>
          <w:rStyle w:val="CommentReference"/>
          <w:rFonts w:asciiTheme="minorHAnsi" w:hAnsiTheme="minorHAnsi" w:cstheme="minorBidi"/>
          <w:color w:val="auto"/>
        </w:rPr>
        <w:commentReference w:id="0"/>
      </w:r>
      <w:r w:rsidRPr="00FB7C1C">
        <w:rPr>
          <w:color w:val="auto"/>
          <w:sz w:val="20"/>
          <w:szCs w:val="20"/>
          <w:highlight w:val="yellow"/>
        </w:rPr>
        <w:t>meddelelse af personoplysninger er lovpligtigt eller et krav i henhold til en kontrakt eller et krav, der skal være opfyldt for at indgå en kontrakt, samt om den registrerede har pligt til at give personoplysningerne og de eventuelle konsekvenser af ikke at give sådanne oplysninger</w:t>
      </w:r>
      <w:r>
        <w:rPr>
          <w:color w:val="auto"/>
          <w:sz w:val="20"/>
          <w:szCs w:val="20"/>
          <w:highlight w:val="yellow"/>
        </w:rPr>
        <w:t>,</w:t>
      </w:r>
      <w:r w:rsidRPr="00FB7C1C">
        <w:rPr>
          <w:color w:val="auto"/>
          <w:sz w:val="20"/>
          <w:szCs w:val="20"/>
          <w:highlight w:val="yellow"/>
        </w:rPr>
        <w:t xml:space="preserve"> skal dette oplyses.]</w:t>
      </w:r>
    </w:p>
    <w:p w14:paraId="1C40726F" w14:textId="77777777" w:rsidR="00857B00" w:rsidRDefault="00857B00" w:rsidP="00857B00">
      <w:pPr>
        <w:pStyle w:val="Default"/>
        <w:spacing w:after="200"/>
        <w:rPr>
          <w:color w:val="auto"/>
          <w:sz w:val="20"/>
          <w:szCs w:val="20"/>
        </w:rPr>
      </w:pPr>
      <w:r w:rsidRPr="00FB7C1C">
        <w:rPr>
          <w:color w:val="auto"/>
          <w:sz w:val="20"/>
          <w:szCs w:val="20"/>
          <w:highlight w:val="yellow"/>
        </w:rPr>
        <w:t>[</w:t>
      </w:r>
      <w:commentRangeStart w:id="1"/>
      <w:r w:rsidRPr="00FB7C1C">
        <w:rPr>
          <w:color w:val="auto"/>
          <w:sz w:val="20"/>
          <w:szCs w:val="20"/>
          <w:highlight w:val="yellow"/>
        </w:rPr>
        <w:t xml:space="preserve">Hvis </w:t>
      </w:r>
      <w:commentRangeEnd w:id="1"/>
      <w:r w:rsidR="002747A6">
        <w:rPr>
          <w:rStyle w:val="CommentReference"/>
          <w:rFonts w:asciiTheme="minorHAnsi" w:hAnsiTheme="minorHAnsi" w:cstheme="minorBidi"/>
          <w:color w:val="auto"/>
        </w:rPr>
        <w:commentReference w:id="1"/>
      </w:r>
      <w:r w:rsidRPr="00FB7C1C">
        <w:rPr>
          <w:color w:val="auto"/>
          <w:sz w:val="20"/>
          <w:szCs w:val="20"/>
          <w:highlight w:val="yellow"/>
        </w:rPr>
        <w:t xml:space="preserve">der forekommer automatiske afgørelser, herunder profilering, og i disse tilfælde som minimum </w:t>
      </w:r>
      <w:bookmarkStart w:id="2" w:name="_GoBack"/>
      <w:bookmarkEnd w:id="2"/>
      <w:r w:rsidRPr="00FB7C1C">
        <w:rPr>
          <w:color w:val="auto"/>
          <w:sz w:val="20"/>
          <w:szCs w:val="20"/>
          <w:highlight w:val="yellow"/>
        </w:rPr>
        <w:t>meningsfulde oplysninger om logikken heri samt betydningen og de forventede konsekvenser af en sådan behandling for den registrerede.]</w:t>
      </w:r>
    </w:p>
    <w:p w14:paraId="6F72CD19" w14:textId="77777777" w:rsidR="00857B00" w:rsidRPr="00FB7C1C" w:rsidRDefault="00857B00" w:rsidP="00857B00">
      <w:pPr>
        <w:pStyle w:val="Default"/>
        <w:spacing w:after="200"/>
        <w:rPr>
          <w:color w:val="auto"/>
          <w:sz w:val="20"/>
          <w:szCs w:val="20"/>
        </w:rPr>
      </w:pPr>
      <w:r w:rsidRPr="00FB7C1C">
        <w:rPr>
          <w:color w:val="auto"/>
          <w:sz w:val="20"/>
          <w:szCs w:val="20"/>
          <w:highlight w:val="yellow"/>
        </w:rPr>
        <w:t>[</w:t>
      </w:r>
      <w:commentRangeStart w:id="3"/>
      <w:r w:rsidRPr="00FB7C1C">
        <w:rPr>
          <w:color w:val="auto"/>
          <w:sz w:val="20"/>
          <w:szCs w:val="20"/>
          <w:highlight w:val="yellow"/>
        </w:rPr>
        <w:t xml:space="preserve">Hvis </w:t>
      </w:r>
      <w:commentRangeEnd w:id="3"/>
      <w:r w:rsidR="002747A6">
        <w:rPr>
          <w:rStyle w:val="CommentReference"/>
          <w:rFonts w:asciiTheme="minorHAnsi" w:hAnsiTheme="minorHAnsi" w:cstheme="minorBidi"/>
          <w:color w:val="auto"/>
        </w:rPr>
        <w:commentReference w:id="3"/>
      </w:r>
      <w:r w:rsidRPr="00FB7C1C">
        <w:rPr>
          <w:color w:val="auto"/>
          <w:sz w:val="20"/>
          <w:szCs w:val="20"/>
          <w:highlight w:val="yellow"/>
        </w:rPr>
        <w:t>Professionshøjskolen Absalon agter at viderebehandle personoplysningerne til et andet formål end det, hvortil de er indsamlet, skal dette oplyses forud for denne viderebehandling.]</w:t>
      </w:r>
    </w:p>
    <w:p w14:paraId="22332631" w14:textId="77777777" w:rsidR="00857B00" w:rsidRPr="00FB7C1C" w:rsidRDefault="00857B00" w:rsidP="00857B00">
      <w:pPr>
        <w:pStyle w:val="Default"/>
        <w:spacing w:after="200"/>
        <w:rPr>
          <w:color w:val="auto"/>
          <w:sz w:val="20"/>
          <w:szCs w:val="20"/>
        </w:rPr>
      </w:pPr>
      <w:r w:rsidRPr="00FB7C1C">
        <w:rPr>
          <w:color w:val="auto"/>
          <w:sz w:val="20"/>
          <w:szCs w:val="20"/>
        </w:rPr>
        <w:t xml:space="preserve">Har du spørgsmål til indsamlingen af dine oplysninger, er du meget velkommen til at kontakte </w:t>
      </w:r>
      <w:r w:rsidRPr="003D6BCD">
        <w:rPr>
          <w:color w:val="auto"/>
          <w:sz w:val="20"/>
          <w:szCs w:val="20"/>
        </w:rPr>
        <w:t xml:space="preserve">Professionshøjskolen Absalon </w:t>
      </w:r>
      <w:r>
        <w:rPr>
          <w:color w:val="auto"/>
          <w:sz w:val="20"/>
          <w:szCs w:val="20"/>
        </w:rPr>
        <w:t xml:space="preserve">på </w:t>
      </w:r>
      <w:hyperlink r:id="rId9" w:history="1">
        <w:r w:rsidRPr="0046698F">
          <w:rPr>
            <w:rStyle w:val="Hyperlink"/>
            <w:sz w:val="20"/>
            <w:szCs w:val="20"/>
          </w:rPr>
          <w:t>gdpr@pha.dk</w:t>
        </w:r>
      </w:hyperlink>
      <w:r>
        <w:rPr>
          <w:color w:val="auto"/>
          <w:sz w:val="20"/>
          <w:szCs w:val="20"/>
        </w:rPr>
        <w:t xml:space="preserve">, eller vores </w:t>
      </w:r>
      <w:r w:rsidRPr="00FB7C1C">
        <w:rPr>
          <w:color w:val="auto"/>
          <w:sz w:val="20"/>
          <w:szCs w:val="20"/>
        </w:rPr>
        <w:t xml:space="preserve">databeskyttelsesrådgiver </w:t>
      </w:r>
      <w:r>
        <w:rPr>
          <w:color w:val="auto"/>
          <w:sz w:val="20"/>
          <w:szCs w:val="20"/>
        </w:rPr>
        <w:t xml:space="preserve">Morten Eeg Ejrnæs Nielsen på </w:t>
      </w:r>
      <w:hyperlink r:id="rId10" w:history="1">
        <w:r w:rsidRPr="00273F55">
          <w:rPr>
            <w:rStyle w:val="Hyperlink"/>
            <w:sz w:val="20"/>
            <w:szCs w:val="20"/>
          </w:rPr>
          <w:t>dpo@pha.dk</w:t>
        </w:r>
      </w:hyperlink>
      <w:r>
        <w:rPr>
          <w:color w:val="auto"/>
          <w:sz w:val="20"/>
          <w:szCs w:val="20"/>
        </w:rPr>
        <w:t xml:space="preserve">. </w:t>
      </w:r>
    </w:p>
    <w:p w14:paraId="1F4CE977" w14:textId="77777777" w:rsidR="00B00BA7" w:rsidRDefault="00B00BA7"/>
    <w:p w14:paraId="64A52E87" w14:textId="77777777" w:rsidR="00857B00" w:rsidRDefault="00857B00"/>
    <w:sectPr w:rsidR="00857B00">
      <w:headerReference w:type="default" r:id="rId11"/>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vend Tveden-Nyborg" w:date="2019-01-25T09:43:00Z" w:initials="ST">
    <w:p w14:paraId="20947E40" w14:textId="77777777" w:rsidR="002747A6" w:rsidRDefault="002747A6">
      <w:pPr>
        <w:pStyle w:val="CommentText"/>
      </w:pPr>
      <w:r>
        <w:rPr>
          <w:rStyle w:val="CommentReference"/>
        </w:rPr>
        <w:annotationRef/>
      </w:r>
      <w:r>
        <w:t>Behold dette afsnit såfremt afsnittet gør sig gældende for den konkrete situation. Ellers kan det udelades fra oplysningsteksten.</w:t>
      </w:r>
    </w:p>
  </w:comment>
  <w:comment w:id="1" w:author="Svend Tveden-Nyborg" w:date="2019-01-25T09:44:00Z" w:initials="ST">
    <w:p w14:paraId="7BBC23FB" w14:textId="77777777" w:rsidR="002747A6" w:rsidRDefault="002747A6">
      <w:pPr>
        <w:pStyle w:val="CommentText"/>
      </w:pPr>
      <w:r>
        <w:rPr>
          <w:rStyle w:val="CommentReference"/>
        </w:rPr>
        <w:annotationRef/>
      </w:r>
      <w:r>
        <w:rPr>
          <w:rStyle w:val="CommentReference"/>
        </w:rPr>
        <w:annotationRef/>
      </w:r>
      <w:r>
        <w:t>Behold dette afsnit såfremt afsnittet gør sig gældende for den konkrete situation. Ellers kan det udelades fra oplysningsteksten.</w:t>
      </w:r>
    </w:p>
  </w:comment>
  <w:comment w:id="3" w:author="Svend Tveden-Nyborg" w:date="2019-01-25T09:45:00Z" w:initials="ST">
    <w:p w14:paraId="7BBD4001" w14:textId="77777777" w:rsidR="002747A6" w:rsidRDefault="002747A6">
      <w:pPr>
        <w:pStyle w:val="CommentText"/>
      </w:pPr>
      <w:r>
        <w:rPr>
          <w:rStyle w:val="CommentReference"/>
        </w:rPr>
        <w:annotationRef/>
      </w:r>
      <w:r>
        <w:rPr>
          <w:rStyle w:val="CommentReference"/>
        </w:rPr>
        <w:annotationRef/>
      </w:r>
      <w:r>
        <w:t>Behold dette afsnit såfremt afsnittet gør sig gældende for den konkrete situation. Ellers kan det udelades fra oplysningsteksten.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47E40" w15:done="0"/>
  <w15:commentEx w15:paraId="7BBC23FB" w15:done="0"/>
  <w15:commentEx w15:paraId="7BBD400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991F7" w14:textId="77777777" w:rsidR="001606CC" w:rsidRDefault="001606CC" w:rsidP="00857B00">
      <w:pPr>
        <w:spacing w:after="0" w:line="240" w:lineRule="auto"/>
      </w:pPr>
      <w:r>
        <w:separator/>
      </w:r>
    </w:p>
  </w:endnote>
  <w:endnote w:type="continuationSeparator" w:id="0">
    <w:p w14:paraId="0D18F939" w14:textId="77777777" w:rsidR="001606CC" w:rsidRDefault="001606CC" w:rsidP="0085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04242" w14:textId="77777777" w:rsidR="001606CC" w:rsidRDefault="001606CC" w:rsidP="00857B00">
      <w:pPr>
        <w:spacing w:after="0" w:line="240" w:lineRule="auto"/>
      </w:pPr>
      <w:r>
        <w:separator/>
      </w:r>
    </w:p>
  </w:footnote>
  <w:footnote w:type="continuationSeparator" w:id="0">
    <w:p w14:paraId="728565A3" w14:textId="77777777" w:rsidR="001606CC" w:rsidRDefault="001606CC" w:rsidP="00857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815B" w14:textId="77777777" w:rsidR="00857B00" w:rsidRDefault="00857B00" w:rsidP="00857B00">
    <w:pPr>
      <w:pStyle w:val="Header"/>
      <w:jc w:val="right"/>
    </w:pPr>
    <w:r>
      <w:rPr>
        <w:noProof/>
      </w:rPr>
      <w:drawing>
        <wp:inline distT="0" distB="0" distL="0" distR="0" wp14:anchorId="24646D1B" wp14:editId="3BBA6BB1">
          <wp:extent cx="2093980" cy="6345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alon_Se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3980" cy="634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F38F2"/>
    <w:multiLevelType w:val="hybridMultilevel"/>
    <w:tmpl w:val="C9F08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nd Tveden-Nyborg">
    <w15:presenceInfo w15:providerId="Windows Live" w15:userId="6dfe2e4ad1ee3b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00"/>
    <w:rsid w:val="001606CC"/>
    <w:rsid w:val="00230E22"/>
    <w:rsid w:val="002747A6"/>
    <w:rsid w:val="00857B00"/>
    <w:rsid w:val="00B00B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218C"/>
  <w15:chartTrackingRefBased/>
  <w15:docId w15:val="{3928B750-93B2-4165-B0DD-E25E4D35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B0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UHeading">
    <w:name w:val="ISU Heading"/>
    <w:basedOn w:val="Normal"/>
    <w:next w:val="Normal"/>
    <w:rsid w:val="00230E22"/>
    <w:pPr>
      <w:spacing w:after="280" w:line="295" w:lineRule="auto"/>
    </w:pPr>
    <w:rPr>
      <w:rFonts w:ascii="Arial" w:eastAsia="Arial" w:hAnsi="Arial" w:cs="Arial"/>
      <w:color w:val="333333"/>
      <w:sz w:val="20"/>
      <w:szCs w:val="20"/>
      <w:lang w:val="da" w:eastAsia="da-DK"/>
    </w:rPr>
  </w:style>
  <w:style w:type="character" w:customStyle="1" w:styleId="Heading1Char">
    <w:name w:val="Heading 1 Char"/>
    <w:basedOn w:val="DefaultParagraphFont"/>
    <w:link w:val="Heading1"/>
    <w:uiPriority w:val="9"/>
    <w:rsid w:val="00857B00"/>
    <w:rPr>
      <w:rFonts w:asciiTheme="majorHAnsi" w:eastAsiaTheme="majorEastAsia" w:hAnsiTheme="majorHAnsi" w:cstheme="majorBidi"/>
      <w:color w:val="2F5496" w:themeColor="accent1" w:themeShade="BF"/>
      <w:sz w:val="32"/>
      <w:szCs w:val="32"/>
      <w:lang w:eastAsia="da-DK"/>
    </w:rPr>
  </w:style>
  <w:style w:type="character" w:styleId="Hyperlink">
    <w:name w:val="Hyperlink"/>
    <w:basedOn w:val="DefaultParagraphFont"/>
    <w:uiPriority w:val="99"/>
    <w:unhideWhenUsed/>
    <w:rsid w:val="00857B00"/>
    <w:rPr>
      <w:color w:val="0563C1"/>
      <w:u w:val="single"/>
    </w:rPr>
  </w:style>
  <w:style w:type="paragraph" w:customStyle="1" w:styleId="Default">
    <w:name w:val="Default"/>
    <w:rsid w:val="00857B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57B00"/>
    <w:pPr>
      <w:tabs>
        <w:tab w:val="center" w:pos="4819"/>
        <w:tab w:val="right" w:pos="9638"/>
      </w:tabs>
      <w:spacing w:after="0" w:line="240" w:lineRule="auto"/>
    </w:pPr>
  </w:style>
  <w:style w:type="character" w:customStyle="1" w:styleId="HeaderChar">
    <w:name w:val="Header Char"/>
    <w:basedOn w:val="DefaultParagraphFont"/>
    <w:link w:val="Header"/>
    <w:uiPriority w:val="99"/>
    <w:rsid w:val="00857B00"/>
  </w:style>
  <w:style w:type="paragraph" w:styleId="Footer">
    <w:name w:val="footer"/>
    <w:basedOn w:val="Normal"/>
    <w:link w:val="FooterChar"/>
    <w:uiPriority w:val="99"/>
    <w:unhideWhenUsed/>
    <w:rsid w:val="00857B0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57B00"/>
  </w:style>
  <w:style w:type="character" w:styleId="CommentReference">
    <w:name w:val="annotation reference"/>
    <w:basedOn w:val="DefaultParagraphFont"/>
    <w:uiPriority w:val="99"/>
    <w:semiHidden/>
    <w:unhideWhenUsed/>
    <w:rsid w:val="002747A6"/>
    <w:rPr>
      <w:sz w:val="16"/>
      <w:szCs w:val="16"/>
    </w:rPr>
  </w:style>
  <w:style w:type="paragraph" w:styleId="CommentText">
    <w:name w:val="annotation text"/>
    <w:basedOn w:val="Normal"/>
    <w:link w:val="CommentTextChar"/>
    <w:uiPriority w:val="99"/>
    <w:semiHidden/>
    <w:unhideWhenUsed/>
    <w:rsid w:val="002747A6"/>
    <w:pPr>
      <w:spacing w:line="240" w:lineRule="auto"/>
    </w:pPr>
    <w:rPr>
      <w:sz w:val="20"/>
      <w:szCs w:val="20"/>
    </w:rPr>
  </w:style>
  <w:style w:type="character" w:customStyle="1" w:styleId="CommentTextChar">
    <w:name w:val="Comment Text Char"/>
    <w:basedOn w:val="DefaultParagraphFont"/>
    <w:link w:val="CommentText"/>
    <w:uiPriority w:val="99"/>
    <w:semiHidden/>
    <w:rsid w:val="002747A6"/>
    <w:rPr>
      <w:sz w:val="20"/>
      <w:szCs w:val="20"/>
    </w:rPr>
  </w:style>
  <w:style w:type="paragraph" w:styleId="CommentSubject">
    <w:name w:val="annotation subject"/>
    <w:basedOn w:val="CommentText"/>
    <w:next w:val="CommentText"/>
    <w:link w:val="CommentSubjectChar"/>
    <w:uiPriority w:val="99"/>
    <w:semiHidden/>
    <w:unhideWhenUsed/>
    <w:rsid w:val="002747A6"/>
    <w:rPr>
      <w:b/>
      <w:bCs/>
    </w:rPr>
  </w:style>
  <w:style w:type="character" w:customStyle="1" w:styleId="CommentSubjectChar">
    <w:name w:val="Comment Subject Char"/>
    <w:basedOn w:val="CommentTextChar"/>
    <w:link w:val="CommentSubject"/>
    <w:uiPriority w:val="99"/>
    <w:semiHidden/>
    <w:rsid w:val="002747A6"/>
    <w:rPr>
      <w:b/>
      <w:bCs/>
      <w:sz w:val="20"/>
      <w:szCs w:val="20"/>
    </w:rPr>
  </w:style>
  <w:style w:type="paragraph" w:styleId="BalloonText">
    <w:name w:val="Balloon Text"/>
    <w:basedOn w:val="Normal"/>
    <w:link w:val="BalloonTextChar"/>
    <w:uiPriority w:val="99"/>
    <w:semiHidden/>
    <w:unhideWhenUsed/>
    <w:rsid w:val="00274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pha.dk" TargetMode="External"/><Relationship Id="rId4" Type="http://schemas.openxmlformats.org/officeDocument/2006/relationships/webSettings" Target="webSettings.xml"/><Relationship Id="rId9" Type="http://schemas.openxmlformats.org/officeDocument/2006/relationships/hyperlink" Target="mailto:gdpr@pha.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2059</Characters>
  <Application>Microsoft Office Word</Application>
  <DocSecurity>0</DocSecurity>
  <Lines>17</Lines>
  <Paragraphs>4</Paragraphs>
  <ScaleCrop>false</ScaleCrop>
  <Company>Hewlett-Packard Company</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 Tveden-Nyborg</dc:creator>
  <cp:keywords/>
  <dc:description/>
  <cp:lastModifiedBy>Svend Tveden-Nyborg</cp:lastModifiedBy>
  <cp:revision>2</cp:revision>
  <dcterms:created xsi:type="dcterms:W3CDTF">2019-01-25T07:55:00Z</dcterms:created>
  <dcterms:modified xsi:type="dcterms:W3CDTF">2019-01-25T08:45:00Z</dcterms:modified>
</cp:coreProperties>
</file>